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777" w:rsidRDefault="00A35777" w:rsidP="00A35777">
      <w:pPr>
        <w:spacing w:after="0" w:line="240" w:lineRule="auto"/>
        <w:ind w:left="708" w:firstLine="708"/>
        <w:jc w:val="both"/>
        <w:rPr>
          <w:rFonts w:ascii="Times New Roman" w:hAnsi="Times New Roman"/>
          <w:b/>
          <w:bCs/>
          <w:sz w:val="36"/>
          <w:szCs w:val="36"/>
          <w:lang w:eastAsia="it-IT"/>
        </w:rPr>
      </w:pPr>
      <w:r>
        <w:rPr>
          <w:rFonts w:ascii="Times New Roman" w:hAnsi="Times New Roman"/>
          <w:b/>
          <w:noProof/>
          <w:sz w:val="36"/>
          <w:szCs w:val="36"/>
          <w:lang w:eastAsia="it-IT"/>
        </w:rPr>
        <w:drawing>
          <wp:inline distT="0" distB="0" distL="0" distR="0" wp14:anchorId="34E56128" wp14:editId="5ECD0004">
            <wp:extent cx="755650" cy="819150"/>
            <wp:effectExtent l="0" t="0" r="6350" b="0"/>
            <wp:docPr id="1" name="Immagine 3" descr="Logo Stemma Comu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Logo Stemma Comu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36"/>
          <w:szCs w:val="36"/>
          <w:lang w:eastAsia="it-IT"/>
        </w:rPr>
        <w:t xml:space="preserve">                </w:t>
      </w:r>
      <w:r>
        <w:rPr>
          <w:rFonts w:ascii="Times New Roman" w:hAnsi="Times New Roman"/>
          <w:b/>
          <w:noProof/>
          <w:sz w:val="36"/>
          <w:szCs w:val="36"/>
          <w:lang w:eastAsia="it-IT"/>
        </w:rPr>
        <w:drawing>
          <wp:inline distT="0" distB="0" distL="0" distR="0" wp14:anchorId="7986740A" wp14:editId="361E94A0">
            <wp:extent cx="1136650" cy="850900"/>
            <wp:effectExtent l="0" t="0" r="6350" b="6350"/>
            <wp:docPr id="2" name="Immagine 2" descr="logo comune  Mola di Ba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logo comune  Mola di Bar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36"/>
          <w:szCs w:val="36"/>
          <w:lang w:eastAsia="it-IT"/>
        </w:rPr>
        <w:t xml:space="preserve">        </w:t>
      </w:r>
      <w:r>
        <w:rPr>
          <w:rFonts w:ascii="Times New Roman" w:hAnsi="Times New Roman"/>
          <w:b/>
          <w:noProof/>
          <w:color w:val="0000FF"/>
          <w:sz w:val="24"/>
          <w:szCs w:val="24"/>
          <w:lang w:eastAsia="it-IT"/>
        </w:rPr>
        <w:drawing>
          <wp:inline distT="0" distB="0" distL="0" distR="0" wp14:anchorId="4E3894AB" wp14:editId="6BAC3617">
            <wp:extent cx="552450" cy="628650"/>
            <wp:effectExtent l="0" t="0" r="0" b="0"/>
            <wp:docPr id="3" name="Immagine 1" descr="CONSIGLIO COMUNALE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CONSIGLIO COMUNALE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777" w:rsidRDefault="00A35777" w:rsidP="00A35777">
      <w:pPr>
        <w:spacing w:after="0" w:line="120" w:lineRule="auto"/>
        <w:rPr>
          <w:rFonts w:ascii="Angsana New" w:hAnsi="Angsana New" w:cs="Angsana New"/>
          <w:b/>
          <w:bCs/>
          <w:sz w:val="16"/>
          <w:szCs w:val="16"/>
          <w:lang w:eastAsia="it-IT"/>
        </w:rPr>
      </w:pPr>
    </w:p>
    <w:p w:rsidR="00A35777" w:rsidRDefault="00A35777" w:rsidP="00A35777">
      <w:pPr>
        <w:spacing w:after="0" w:line="120" w:lineRule="auto"/>
        <w:rPr>
          <w:rFonts w:ascii="Angsana New" w:hAnsi="Angsana New" w:cs="Angsana New"/>
          <w:b/>
          <w:bCs/>
          <w:sz w:val="16"/>
          <w:szCs w:val="16"/>
          <w:lang w:eastAsia="it-IT"/>
        </w:rPr>
      </w:pPr>
    </w:p>
    <w:p w:rsidR="00A35777" w:rsidRPr="00660E35" w:rsidRDefault="00A35777" w:rsidP="00A35777">
      <w:pPr>
        <w:rPr>
          <w:b/>
          <w:bCs/>
          <w:sz w:val="18"/>
          <w:szCs w:val="18"/>
          <w:lang w:eastAsia="it-IT"/>
        </w:rPr>
      </w:pPr>
      <w:r>
        <w:rPr>
          <w:b/>
          <w:bCs/>
          <w:lang w:eastAsia="it-IT"/>
        </w:rPr>
        <w:t xml:space="preserve">                    </w:t>
      </w:r>
      <w:r w:rsidRPr="00660E35">
        <w:rPr>
          <w:b/>
          <w:bCs/>
          <w:sz w:val="18"/>
          <w:szCs w:val="18"/>
          <w:lang w:eastAsia="it-IT"/>
        </w:rPr>
        <w:t xml:space="preserve">Comune di Noicattaro   </w:t>
      </w:r>
      <w:r>
        <w:rPr>
          <w:b/>
          <w:bCs/>
          <w:sz w:val="18"/>
          <w:szCs w:val="18"/>
          <w:lang w:eastAsia="it-IT"/>
        </w:rPr>
        <w:t xml:space="preserve">      </w:t>
      </w:r>
      <w:r w:rsidRPr="00660E35">
        <w:rPr>
          <w:b/>
          <w:bCs/>
          <w:sz w:val="18"/>
          <w:szCs w:val="18"/>
          <w:lang w:eastAsia="it-IT"/>
        </w:rPr>
        <w:t xml:space="preserve">  Comune di Mola di Bari – Capofila </w:t>
      </w:r>
      <w:r>
        <w:rPr>
          <w:b/>
          <w:bCs/>
          <w:sz w:val="18"/>
          <w:szCs w:val="18"/>
          <w:lang w:eastAsia="it-IT"/>
        </w:rPr>
        <w:t xml:space="preserve">             </w:t>
      </w:r>
      <w:r w:rsidRPr="00660E35">
        <w:rPr>
          <w:b/>
          <w:bCs/>
          <w:sz w:val="18"/>
          <w:szCs w:val="18"/>
          <w:lang w:eastAsia="it-IT"/>
        </w:rPr>
        <w:t>Comune di Rutigliano</w:t>
      </w:r>
    </w:p>
    <w:p w:rsidR="00A35777" w:rsidRDefault="00A35777" w:rsidP="00A35777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  <w:lang w:eastAsia="it-IT"/>
        </w:rPr>
      </w:pPr>
    </w:p>
    <w:p w:rsidR="00A35777" w:rsidRDefault="00A35777" w:rsidP="00A35777">
      <w:pPr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  <w:lang w:eastAsia="it-IT"/>
        </w:rPr>
      </w:pPr>
      <w:r>
        <w:rPr>
          <w:rFonts w:ascii="Times New Roman" w:hAnsi="Times New Roman"/>
          <w:b/>
          <w:bCs/>
          <w:sz w:val="40"/>
          <w:szCs w:val="40"/>
          <w:lang w:eastAsia="it-IT"/>
        </w:rPr>
        <w:t>AMBITO TERRITORIALE N. 11</w:t>
      </w:r>
    </w:p>
    <w:p w:rsidR="00A35777" w:rsidRDefault="00A35777" w:rsidP="00A35777">
      <w:pPr>
        <w:rPr>
          <w:sz w:val="12"/>
          <w:lang w:eastAsia="it-IT"/>
        </w:rPr>
      </w:pPr>
    </w:p>
    <w:p w:rsidR="00A35777" w:rsidRDefault="00A35777" w:rsidP="00A35777">
      <w:pPr>
        <w:jc w:val="center"/>
        <w:rPr>
          <w:b/>
          <w:bCs/>
          <w:sz w:val="32"/>
          <w:lang w:eastAsia="it-IT"/>
        </w:rPr>
      </w:pPr>
      <w:r>
        <w:rPr>
          <w:b/>
          <w:bCs/>
          <w:sz w:val="32"/>
          <w:lang w:eastAsia="it-IT"/>
        </w:rPr>
        <w:t>(Comuni di Mola di Bari – Noicattaro – Rutigliano)</w:t>
      </w:r>
    </w:p>
    <w:p w:rsidR="00A35777" w:rsidRPr="00A35777" w:rsidRDefault="00A35777" w:rsidP="00A35777">
      <w:pPr>
        <w:jc w:val="center"/>
        <w:rPr>
          <w:b/>
          <w:bCs/>
          <w:sz w:val="28"/>
          <w:szCs w:val="28"/>
          <w:lang w:eastAsia="it-IT"/>
        </w:rPr>
      </w:pPr>
    </w:p>
    <w:p w:rsidR="00A35777" w:rsidRPr="00A35777" w:rsidRDefault="00A35777" w:rsidP="00A35777">
      <w:pPr>
        <w:jc w:val="center"/>
        <w:rPr>
          <w:b/>
          <w:bCs/>
          <w:sz w:val="28"/>
          <w:szCs w:val="28"/>
          <w:lang w:eastAsia="it-IT"/>
        </w:rPr>
      </w:pPr>
      <w:r w:rsidRPr="00A35777">
        <w:rPr>
          <w:b/>
          <w:bCs/>
          <w:sz w:val="28"/>
          <w:szCs w:val="28"/>
          <w:lang w:eastAsia="it-IT"/>
        </w:rPr>
        <w:t>UFFICIO DI PIANO</w:t>
      </w:r>
    </w:p>
    <w:p w:rsidR="00A35777" w:rsidRPr="00A35777" w:rsidRDefault="00A35777" w:rsidP="00A35777">
      <w:pPr>
        <w:jc w:val="center"/>
        <w:rPr>
          <w:b/>
          <w:bCs/>
          <w:sz w:val="28"/>
          <w:szCs w:val="28"/>
          <w:lang w:eastAsia="it-IT"/>
        </w:rPr>
      </w:pPr>
      <w:r w:rsidRPr="00A35777">
        <w:rPr>
          <w:b/>
          <w:bCs/>
          <w:sz w:val="28"/>
          <w:szCs w:val="28"/>
          <w:lang w:eastAsia="it-IT"/>
        </w:rPr>
        <w:t>COMUNICAZIONE</w:t>
      </w:r>
    </w:p>
    <w:p w:rsidR="00A35777" w:rsidRPr="00A35777" w:rsidRDefault="00A35777" w:rsidP="00A35777">
      <w:pPr>
        <w:jc w:val="center"/>
        <w:rPr>
          <w:b/>
          <w:bCs/>
          <w:sz w:val="28"/>
          <w:szCs w:val="28"/>
          <w:lang w:eastAsia="it-IT"/>
        </w:rPr>
      </w:pPr>
    </w:p>
    <w:p w:rsidR="00A35777" w:rsidRPr="00A35777" w:rsidRDefault="00A35777" w:rsidP="00A35777">
      <w:pPr>
        <w:jc w:val="both"/>
        <w:rPr>
          <w:b/>
          <w:bCs/>
          <w:sz w:val="28"/>
          <w:szCs w:val="28"/>
          <w:lang w:eastAsia="it-IT"/>
        </w:rPr>
      </w:pPr>
      <w:r w:rsidRPr="00A35777">
        <w:rPr>
          <w:b/>
          <w:bCs/>
          <w:sz w:val="28"/>
          <w:szCs w:val="28"/>
          <w:lang w:eastAsia="it-IT"/>
        </w:rPr>
        <w:t>OGGETTO: P.O. Politiche per l’autonomia e la vita indipendente. Domotica sociale e innovazione per le disabilità</w:t>
      </w:r>
    </w:p>
    <w:p w:rsidR="00A35777" w:rsidRPr="00A35777" w:rsidRDefault="00A35777" w:rsidP="00A35777">
      <w:pPr>
        <w:jc w:val="both"/>
        <w:rPr>
          <w:bCs/>
          <w:sz w:val="28"/>
          <w:szCs w:val="28"/>
          <w:lang w:eastAsia="it-IT"/>
        </w:rPr>
      </w:pPr>
    </w:p>
    <w:p w:rsidR="00A35777" w:rsidRPr="00A35777" w:rsidRDefault="00A35777" w:rsidP="00A35777">
      <w:pPr>
        <w:jc w:val="both"/>
        <w:rPr>
          <w:bCs/>
          <w:sz w:val="28"/>
          <w:szCs w:val="28"/>
          <w:lang w:eastAsia="it-IT"/>
        </w:rPr>
      </w:pPr>
      <w:r w:rsidRPr="00A35777">
        <w:rPr>
          <w:bCs/>
          <w:sz w:val="28"/>
          <w:szCs w:val="28"/>
          <w:lang w:eastAsia="it-IT"/>
        </w:rPr>
        <w:t>Si comunica che la piattaforma telematica per l’invio delle istanze Provi/provi dopo di noi è attiva dalle ore 12.00 del 11 marzo e che c</w:t>
      </w:r>
      <w:bookmarkStart w:id="0" w:name="_GoBack"/>
      <w:bookmarkEnd w:id="0"/>
      <w:r w:rsidRPr="00A35777">
        <w:rPr>
          <w:bCs/>
          <w:sz w:val="28"/>
          <w:szCs w:val="28"/>
          <w:lang w:eastAsia="it-IT"/>
        </w:rPr>
        <w:t>ome stabilito dall’atto dirigenziale n.</w:t>
      </w:r>
      <w:r>
        <w:rPr>
          <w:bCs/>
          <w:sz w:val="28"/>
          <w:szCs w:val="28"/>
          <w:lang w:eastAsia="it-IT"/>
        </w:rPr>
        <w:t xml:space="preserve"> </w:t>
      </w:r>
      <w:r w:rsidRPr="00A35777">
        <w:rPr>
          <w:bCs/>
          <w:sz w:val="28"/>
          <w:szCs w:val="28"/>
          <w:lang w:eastAsia="it-IT"/>
        </w:rPr>
        <w:t>211 – 2020 i termini di chiusura per la presentazione delle domande differiscono dal 30 marzo 2020 alle ore 12.00 del 15 aprile 2020.</w:t>
      </w:r>
    </w:p>
    <w:p w:rsidR="00A35777" w:rsidRDefault="00A35777" w:rsidP="00A35777">
      <w:pPr>
        <w:rPr>
          <w:b/>
          <w:bCs/>
          <w:lang w:eastAsia="it-IT"/>
        </w:rPr>
      </w:pPr>
    </w:p>
    <w:p w:rsidR="00A35777" w:rsidRDefault="00A35777" w:rsidP="00A35777">
      <w:pPr>
        <w:rPr>
          <w:b/>
          <w:bCs/>
          <w:lang w:eastAsia="it-IT"/>
        </w:rPr>
      </w:pPr>
    </w:p>
    <w:p w:rsidR="00A35777" w:rsidRPr="00CC3BF5" w:rsidRDefault="00A35777" w:rsidP="00A35777">
      <w:pPr>
        <w:autoSpaceDE w:val="0"/>
        <w:jc w:val="both"/>
        <w:rPr>
          <w:rFonts w:eastAsia="Arial Unicode MS" w:cs="Arial Unicode MS"/>
          <w:sz w:val="20"/>
          <w:szCs w:val="20"/>
          <w:lang w:eastAsia="it-IT"/>
        </w:rPr>
      </w:pPr>
    </w:p>
    <w:p w:rsidR="00A35777" w:rsidRDefault="00A35777" w:rsidP="00A35777">
      <w:pPr>
        <w:tabs>
          <w:tab w:val="left" w:pos="4253"/>
          <w:tab w:val="left" w:pos="4962"/>
          <w:tab w:val="left" w:pos="5245"/>
        </w:tabs>
        <w:jc w:val="both"/>
        <w:rPr>
          <w:rFonts w:eastAsia="Arial Unicode MS" w:cs="Calibri"/>
          <w:sz w:val="20"/>
          <w:szCs w:val="20"/>
          <w:lang w:eastAsia="it-IT"/>
        </w:rPr>
      </w:pPr>
    </w:p>
    <w:p w:rsidR="00FE5FFE" w:rsidRDefault="00FE5FFE"/>
    <w:sectPr w:rsidR="00FE5F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777"/>
    <w:rsid w:val="00A35777"/>
    <w:rsid w:val="00FE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6A9BFC"/>
  <w15:chartTrackingRefBased/>
  <w15:docId w15:val="{4EA27C35-BB0E-42C1-A2A5-63EED9DC8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3577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une.rutigliano.ba.it/servizi/notizie/notizie_fase02.aspx?ID=1422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Colomba Magnifico</dc:creator>
  <cp:keywords/>
  <dc:description/>
  <cp:lastModifiedBy>Colomba Magnifico</cp:lastModifiedBy>
  <cp:revision>1</cp:revision>
  <dcterms:created xsi:type="dcterms:W3CDTF">2020-03-27T12:31:00Z</dcterms:created>
  <dcterms:modified xsi:type="dcterms:W3CDTF">2020-03-27T12:39:00Z</dcterms:modified>
</cp:coreProperties>
</file>